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9"/>
        <w:gridCol w:w="709"/>
        <w:gridCol w:w="1630"/>
        <w:gridCol w:w="921"/>
        <w:gridCol w:w="1669"/>
        <w:gridCol w:w="960"/>
        <w:gridCol w:w="178"/>
        <w:gridCol w:w="29"/>
        <w:gridCol w:w="610"/>
        <w:gridCol w:w="311"/>
        <w:gridCol w:w="505"/>
        <w:gridCol w:w="817"/>
        <w:gridCol w:w="1017"/>
        <w:gridCol w:w="709"/>
      </w:tblGrid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Утверждаю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Заведующий</w:t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МКДОУ "Детский сад № 22 "Рябинушка"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_____________ /Таушканова А.Н/</w:t>
            </w:r>
          </w:p>
        </w:tc>
      </w:tr>
      <w:tr>
        <w:trPr>
          <w:trHeight w:hRule="exact" w:val="425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0" w:type="dxa"/>
            <w:gridSpan w:val="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36"/>
                <w:szCs w:val="36"/>
              </w:rPr>
              <w:t>МЕНЮ</w:t>
            </w: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692.7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19 июня 2026 г.</w:t>
            </w: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6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70.5" w:type="dxa"/>
            <w:gridSpan w:val="12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#000000"/>
                <w:sz w:val="28"/>
                <w:szCs w:val="28"/>
              </w:rPr>
              <w:t>Ясли</w:t>
            </w: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птур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техн.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карты</w:t>
            </w: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Наименование блюда</w:t>
            </w: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Выход</w:t>
            </w:r>
          </w:p>
        </w:tc>
        <w:tc>
          <w:tcPr>
            <w:tcW w:w="2464.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Химический состав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Энерге-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тическая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цен-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ность,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ккал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 С,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мг</w:t>
            </w: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6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Белки, г</w:t>
            </w:r>
          </w:p>
        </w:tc>
        <w:tc>
          <w:tcPr>
            <w:tcW w:w="831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Жиры, г</w:t>
            </w:r>
          </w:p>
        </w:tc>
        <w:tc>
          <w:tcPr>
            <w:tcW w:w="831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Угле-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воды, г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БУТЕРБРОД С СЫРОМ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20/7/6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3,16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7,58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10,23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97,55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(сыр голландский (круглый), масло сладко-сливочное несоленое, батон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нарезной пшен.мука высш.сорт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189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КАША ПШЕНИЧНАЯ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4,51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5,70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20,27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125,06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1,16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(крупа пшеничная полтавская, молоко пастер. 3,2% жирности, соль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йодированная, сахар песок, масло сладко-сливочное несоленое, вода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395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КОФЕЙНЫЙ НАПИТОК С МОЛОКОМ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2,96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3,10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9,22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70,00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(кофейный напиток, сахар песок, молоко пастер. 3,2% жирности, вода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363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10,63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16,38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39,72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292,61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1,16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II 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442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СОК ЯБЛОЧНЫЙ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127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0,64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0,13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12,61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65,56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2,55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(сок яблочный)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127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0,64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12,61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65,56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2,55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Обед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СУП ХАРЧО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3,48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4,23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8,42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115,77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(картофель, лук репчатый, морковь, крупа рисовая, говядина б/к, масло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подсолнечное рафинированое, соль йодированная)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261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ТЕФТЕЛИ РЫБНЫЕ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60/20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17,53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9,34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7,64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161,48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612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(рыба горбуша филе, соль йодированная, хлеб пшеничн.формовой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мука высш.сорт, яйца куриные (шт.), молоко пастер. 3,2% жирности,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масло подсолнечное рафинированое, мука пшеничная высш.сорт,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сметана 15% жирности, лук репчатый)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321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ПЮРЕ КАРТОФЕЛЬНОЕ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1,92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3,44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11,85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86,27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5,62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(картофель, молоко пастер. 3,2% жирности, масло сладко-сливочное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несоленое, соль йодированная)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САЛАТ ИЗ СВЕЖИХ ОГУРЦОВ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0,51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1,84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1,87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25,91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2,32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(огурцы грунтовые, масло подсолнечное рафинированое, лук репчатый,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соль йодированная)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402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КОМПОТ ИЗ СМЕСИ СУХОФРУКТОВ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5,72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22,87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(сухофрукты (смесь), сахар песок,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КРЕСТЬЯНСКИЙ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25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1,11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0,09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7,30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34,45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пшеничн.формовой мука высш.сорт)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ЧУСОВСКОЙ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1,93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0,25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12,34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59,35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ржано-пшеничный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605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26,48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19,19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55,14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506,10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7,94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Полдник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98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ПЕЧЕНЬЕ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3,75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4,90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37,20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128,50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(печенье сахарное мука высш.сорт)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400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МОЛОКО КИПЯЧЕНОЕ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4,22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4,66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6,84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87,30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0,78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(молоко пастер. 3,2% жирности)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7,97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9,56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44,04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215,80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0,78</w:t>
            </w:r>
          </w:p>
        </w:tc>
      </w:tr>
      <w:tr>
        <w:trPr>
          <w:trHeight w:hRule="exact" w:val="284"/>
        </w:trPr>
        <w:tc>
          <w:tcPr>
            <w:tcW w:w="6612.75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45,72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45,26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151,51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1 080,07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12,43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" w:eastAsia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</cp:coreProperties>
</file>